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944510" w14:textId="77777777" w:rsidR="00CB32D1" w:rsidRPr="00CB32D1" w:rsidRDefault="00CB32D1" w:rsidP="00CB32D1">
      <w:pPr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CB32D1">
        <w:rPr>
          <w:b/>
          <w:bCs/>
          <w:color w:val="000000"/>
          <w:sz w:val="28"/>
          <w:szCs w:val="28"/>
        </w:rPr>
        <w:t>Техническая спецификация</w:t>
      </w: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587"/>
        <w:gridCol w:w="993"/>
        <w:gridCol w:w="2268"/>
        <w:gridCol w:w="7645"/>
        <w:gridCol w:w="1398"/>
      </w:tblGrid>
      <w:tr w:rsidR="00C4403A" w:rsidRPr="00D6118A" w14:paraId="685AAA88" w14:textId="77777777" w:rsidTr="00E9601C">
        <w:trPr>
          <w:trHeight w:val="6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42A681B" w14:textId="77777777" w:rsidR="005E48F0" w:rsidRPr="00D6118A" w:rsidRDefault="005E48F0">
            <w:pPr>
              <w:jc w:val="center"/>
              <w:rPr>
                <w:b/>
              </w:rPr>
            </w:pPr>
            <w:r w:rsidRPr="00D6118A">
              <w:rPr>
                <w:b/>
              </w:rPr>
              <w:t>№ п/п</w:t>
            </w:r>
          </w:p>
          <w:p w14:paraId="59E89FDC" w14:textId="77777777" w:rsidR="005E48F0" w:rsidRPr="00D6118A" w:rsidRDefault="005E48F0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4C49A2C6" w14:textId="77777777" w:rsidR="005E48F0" w:rsidRPr="00D6118A" w:rsidRDefault="005E48F0">
            <w:pPr>
              <w:jc w:val="center"/>
              <w:rPr>
                <w:b/>
                <w:lang w:eastAsia="en-US"/>
              </w:rPr>
            </w:pPr>
            <w:r w:rsidRPr="00D6118A">
              <w:rPr>
                <w:b/>
              </w:rPr>
              <w:t>Критерии</w:t>
            </w:r>
          </w:p>
        </w:tc>
        <w:tc>
          <w:tcPr>
            <w:tcW w:w="12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3FF65654" w14:textId="77777777" w:rsidR="005E48F0" w:rsidRPr="00D6118A" w:rsidRDefault="005E48F0">
            <w:pPr>
              <w:jc w:val="center"/>
              <w:rPr>
                <w:b/>
                <w:lang w:eastAsia="en-US"/>
              </w:rPr>
            </w:pPr>
            <w:r w:rsidRPr="00D6118A">
              <w:rPr>
                <w:b/>
              </w:rPr>
              <w:t>Описание</w:t>
            </w:r>
          </w:p>
        </w:tc>
      </w:tr>
      <w:tr w:rsidR="00C4403A" w:rsidRPr="00D6118A" w14:paraId="1E61B2CE" w14:textId="77777777" w:rsidTr="00E9601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1153" w14:textId="77777777" w:rsidR="005E48F0" w:rsidRPr="00D6118A" w:rsidRDefault="005E48F0" w:rsidP="00145021">
            <w:pPr>
              <w:rPr>
                <w:b/>
                <w:lang w:eastAsia="en-US"/>
              </w:rPr>
            </w:pPr>
            <w:r w:rsidRPr="00D6118A">
              <w:rPr>
                <w:b/>
              </w:rPr>
              <w:t>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C131" w14:textId="7B1D1694" w:rsidR="005E48F0" w:rsidRPr="00D6118A" w:rsidRDefault="005E48F0" w:rsidP="00715930">
            <w:pPr>
              <w:tabs>
                <w:tab w:val="left" w:pos="450"/>
              </w:tabs>
              <w:spacing w:line="240" w:lineRule="atLeast"/>
              <w:jc w:val="center"/>
              <w:rPr>
                <w:b/>
                <w:lang w:eastAsia="en-US"/>
              </w:rPr>
            </w:pPr>
            <w:r w:rsidRPr="00D6118A">
              <w:rPr>
                <w:b/>
              </w:rPr>
              <w:t>Наименование медицинской техники (далее – МТ</w:t>
            </w:r>
            <w:r w:rsidR="00715930">
              <w:rPr>
                <w:b/>
              </w:rPr>
              <w:t>)</w:t>
            </w:r>
          </w:p>
        </w:tc>
        <w:tc>
          <w:tcPr>
            <w:tcW w:w="12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1BE9" w14:textId="187DA071" w:rsidR="005E48F0" w:rsidRPr="00D6118A" w:rsidRDefault="00326C40" w:rsidP="00016912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Фотометр для ИФА в комплекте с </w:t>
            </w:r>
            <w:proofErr w:type="spellStart"/>
            <w:r>
              <w:rPr>
                <w:b/>
              </w:rPr>
              <w:t>вошером</w:t>
            </w:r>
            <w:proofErr w:type="spellEnd"/>
            <w:r>
              <w:rPr>
                <w:b/>
              </w:rPr>
              <w:t xml:space="preserve"> и инкубатором для </w:t>
            </w:r>
            <w:proofErr w:type="spellStart"/>
            <w:r>
              <w:rPr>
                <w:b/>
              </w:rPr>
              <w:t>микропланшетов</w:t>
            </w:r>
            <w:proofErr w:type="spellEnd"/>
            <w:r>
              <w:rPr>
                <w:b/>
              </w:rPr>
              <w:t xml:space="preserve"> (1 единица)</w:t>
            </w:r>
          </w:p>
        </w:tc>
      </w:tr>
      <w:tr w:rsidR="00715930" w:rsidRPr="00D6118A" w14:paraId="27E9BCBE" w14:textId="77777777" w:rsidTr="00E9601C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557BD" w14:textId="037A9261" w:rsidR="00715930" w:rsidRPr="00D6118A" w:rsidRDefault="00715930" w:rsidP="0014502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635BAB" w14:textId="1231F42C" w:rsidR="00715930" w:rsidRPr="00D6118A" w:rsidRDefault="00715930" w:rsidP="00145021">
            <w:pPr>
              <w:tabs>
                <w:tab w:val="left" w:pos="450"/>
              </w:tabs>
              <w:spacing w:line="240" w:lineRule="atLeast"/>
              <w:jc w:val="center"/>
              <w:rPr>
                <w:b/>
                <w:lang w:eastAsia="en-US"/>
              </w:rPr>
            </w:pPr>
            <w:r w:rsidRPr="00D6118A">
              <w:rPr>
                <w:b/>
              </w:rPr>
              <w:t>Требования к комплектации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9360" w14:textId="77777777" w:rsidR="00715930" w:rsidRPr="00D6118A" w:rsidRDefault="00715930">
            <w:pPr>
              <w:spacing w:line="240" w:lineRule="atLeast"/>
              <w:jc w:val="center"/>
              <w:rPr>
                <w:i/>
              </w:rPr>
            </w:pPr>
            <w:r w:rsidRPr="00D6118A">
              <w:rPr>
                <w:i/>
              </w:rPr>
              <w:t>№</w:t>
            </w:r>
          </w:p>
          <w:p w14:paraId="1DE2A511" w14:textId="77777777" w:rsidR="00715930" w:rsidRPr="00D6118A" w:rsidRDefault="00715930">
            <w:pPr>
              <w:jc w:val="center"/>
              <w:rPr>
                <w:b/>
                <w:lang w:eastAsia="en-US"/>
              </w:rPr>
            </w:pPr>
            <w:r w:rsidRPr="00D6118A">
              <w:rPr>
                <w:i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32D4" w14:textId="2170E400" w:rsidR="00715930" w:rsidRPr="00D6118A" w:rsidRDefault="00715930">
            <w:pPr>
              <w:jc w:val="center"/>
              <w:rPr>
                <w:b/>
                <w:lang w:eastAsia="en-US"/>
              </w:rPr>
            </w:pPr>
            <w:r w:rsidRPr="00D6118A">
              <w:rPr>
                <w:i/>
              </w:rPr>
              <w:t xml:space="preserve">Наименование комплектующего к МТ 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A498" w14:textId="202B7EB9" w:rsidR="00715930" w:rsidRPr="00D6118A" w:rsidRDefault="00715930">
            <w:pPr>
              <w:jc w:val="center"/>
              <w:rPr>
                <w:b/>
                <w:lang w:eastAsia="en-US"/>
              </w:rPr>
            </w:pPr>
            <w:r>
              <w:rPr>
                <w:i/>
              </w:rPr>
              <w:t>Краткая т</w:t>
            </w:r>
            <w:r w:rsidRPr="00D6118A">
              <w:rPr>
                <w:i/>
              </w:rPr>
              <w:t>ехническая характеристика комплектующего к МТ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D6B5" w14:textId="77777777" w:rsidR="00715930" w:rsidRDefault="00715930">
            <w:pPr>
              <w:spacing w:line="240" w:lineRule="atLeast"/>
              <w:jc w:val="center"/>
              <w:rPr>
                <w:i/>
              </w:rPr>
            </w:pPr>
            <w:r w:rsidRPr="00D6118A">
              <w:rPr>
                <w:i/>
              </w:rPr>
              <w:t>Треб</w:t>
            </w:r>
            <w:r>
              <w:rPr>
                <w:i/>
              </w:rPr>
              <w:t>уемое количество</w:t>
            </w:r>
          </w:p>
          <w:p w14:paraId="3AB409D3" w14:textId="631D12F7" w:rsidR="00715930" w:rsidRPr="00D6118A" w:rsidRDefault="00715930">
            <w:pPr>
              <w:spacing w:line="240" w:lineRule="atLeast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(с указанием единицы измерения)</w:t>
            </w:r>
          </w:p>
        </w:tc>
      </w:tr>
      <w:tr w:rsidR="00715930" w:rsidRPr="00D6118A" w14:paraId="291637A8" w14:textId="77777777" w:rsidTr="00E9601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DA8DA" w14:textId="7004CEB3" w:rsidR="00715930" w:rsidRPr="00D6118A" w:rsidRDefault="00715930" w:rsidP="00145021">
            <w:pPr>
              <w:rPr>
                <w:b/>
                <w:lang w:eastAsia="en-US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3A3A9" w14:textId="7EBEDFBC" w:rsidR="00715930" w:rsidRPr="00D6118A" w:rsidRDefault="00715930" w:rsidP="00145021">
            <w:pPr>
              <w:tabs>
                <w:tab w:val="left" w:pos="450"/>
              </w:tabs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12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DD94" w14:textId="1791A62E" w:rsidR="00715930" w:rsidRPr="00D6118A" w:rsidRDefault="00715930" w:rsidP="00C4403A">
            <w:pPr>
              <w:spacing w:line="240" w:lineRule="atLeast"/>
              <w:rPr>
                <w:i/>
              </w:rPr>
            </w:pPr>
            <w:r>
              <w:rPr>
                <w:i/>
              </w:rPr>
              <w:t>Основные комплектующие описание</w:t>
            </w:r>
          </w:p>
        </w:tc>
      </w:tr>
      <w:tr w:rsidR="00326C40" w:rsidRPr="00D6118A" w14:paraId="50457D8F" w14:textId="77777777" w:rsidTr="00E9601C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D6DE" w14:textId="77777777" w:rsidR="00326C40" w:rsidRPr="00D6118A" w:rsidRDefault="00326C40" w:rsidP="00326C40">
            <w:pPr>
              <w:rPr>
                <w:b/>
                <w:lang w:eastAsia="en-US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E3D5" w14:textId="77777777" w:rsidR="00326C40" w:rsidRPr="00D6118A" w:rsidRDefault="00326C40" w:rsidP="00326C40">
            <w:pPr>
              <w:tabs>
                <w:tab w:val="left" w:pos="450"/>
              </w:tabs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C69" w14:textId="14EEAF98" w:rsidR="00326C40" w:rsidRPr="00C4403A" w:rsidRDefault="00326C40" w:rsidP="00326C40">
            <w:pPr>
              <w:spacing w:line="240" w:lineRule="atLeast"/>
              <w:jc w:val="center"/>
              <w:rPr>
                <w:iCs/>
              </w:rPr>
            </w:pPr>
            <w:r w:rsidRPr="00C4403A">
              <w:rPr>
                <w:iCs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7D4E" w14:textId="05867762" w:rsidR="00326C40" w:rsidRPr="00C4403A" w:rsidRDefault="00326C40" w:rsidP="00326C40">
            <w:pPr>
              <w:jc w:val="center"/>
              <w:rPr>
                <w:iCs/>
              </w:rPr>
            </w:pPr>
            <w:r w:rsidRPr="00C4403A">
              <w:rPr>
                <w:iCs/>
              </w:rPr>
              <w:t>Основной блок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50CF" w14:textId="77777777" w:rsidR="00326C40" w:rsidRDefault="00326C40" w:rsidP="00326C40">
            <w:r w:rsidRPr="00C352B1">
              <w:t xml:space="preserve">Фотометр </w:t>
            </w:r>
            <w:proofErr w:type="spellStart"/>
            <w:r w:rsidRPr="00C352B1">
              <w:t>микропланшетный</w:t>
            </w:r>
            <w:proofErr w:type="spellEnd"/>
            <w:r w:rsidRPr="00C352B1">
              <w:t xml:space="preserve"> для иммуноферментного анализа Характеристики: • </w:t>
            </w:r>
            <w:r>
              <w:t xml:space="preserve">не менее </w:t>
            </w:r>
            <w:r w:rsidRPr="00C352B1">
              <w:t xml:space="preserve">8 каналов для обеспечения быстроты измерений • долговечный полупроводниковый светодиод в качестве источника света, не требующий обслуживания • высокая воспроизводимость • исключительная надежность измерений, подтвержденная тестированием качества измерений СЧОЗ • методы измерения по конечной точке, кинетические изменения и др. • функция </w:t>
            </w:r>
            <w:proofErr w:type="spellStart"/>
            <w:r w:rsidRPr="00C352B1">
              <w:t>шейкирования</w:t>
            </w:r>
            <w:proofErr w:type="spellEnd"/>
            <w:r w:rsidRPr="00C352B1">
              <w:t xml:space="preserve"> с возможностью </w:t>
            </w:r>
            <w:proofErr w:type="spellStart"/>
            <w:r w:rsidRPr="00C352B1">
              <w:t>варьированиявремени</w:t>
            </w:r>
            <w:proofErr w:type="spellEnd"/>
            <w:r w:rsidRPr="00C352B1">
              <w:t xml:space="preserve"> и скорости </w:t>
            </w:r>
            <w:proofErr w:type="spellStart"/>
            <w:r w:rsidRPr="00C352B1">
              <w:t>шейкирования</w:t>
            </w:r>
            <w:proofErr w:type="spellEnd"/>
            <w:r w:rsidRPr="00C352B1">
              <w:t xml:space="preserve"> • программное обеспечение для всестороннего и </w:t>
            </w:r>
            <w:proofErr w:type="spellStart"/>
            <w:r w:rsidRPr="00C352B1">
              <w:t>валидированного</w:t>
            </w:r>
            <w:proofErr w:type="spellEnd"/>
            <w:r w:rsidRPr="00C352B1">
              <w:t xml:space="preserve"> анализа данных • все основные методы аппроксимации («от точки - к точке», линейная и нелинейная регрессия, полиномиальное и </w:t>
            </w:r>
            <w:proofErr w:type="spellStart"/>
            <w:r w:rsidRPr="00C352B1">
              <w:t>logit</w:t>
            </w:r>
            <w:proofErr w:type="spellEnd"/>
            <w:r w:rsidRPr="00C352B1">
              <w:t xml:space="preserve">- приближение, четырех- и пяти- параметрическая регрессия) • всесторонняя функция Контроля Качества ("от планшета-к-планшету" для выявления отклонений от стандартов и контролей, отображаемых на графиках </w:t>
            </w:r>
            <w:proofErr w:type="spellStart"/>
            <w:r w:rsidRPr="00C352B1">
              <w:t>Levy-Jennings</w:t>
            </w:r>
            <w:proofErr w:type="spellEnd"/>
            <w:r w:rsidRPr="00C352B1">
              <w:t xml:space="preserve">) • возможность импорта и экспорта данных (Excel, ASCII, ASTM) • обработка кинетических измерений (наклон кривой, ферментативная кинетика и т.д.) ** Удобный доступ пользовательский интерфейс с подсказками осуществляет пошаговое руководство, облегчая </w:t>
            </w:r>
            <w:r w:rsidRPr="00C352B1">
              <w:lastRenderedPageBreak/>
              <w:t>использование программного обеспечения • ПО на русском языке • ДЕМО - файлы для ознакомления с качественным и количественным вариантами ИФА - анализа, а также обучения пользователей работе с</w:t>
            </w:r>
            <w:r>
              <w:t xml:space="preserve"> </w:t>
            </w:r>
            <w:r w:rsidRPr="00C352B1">
              <w:t>программой</w:t>
            </w:r>
          </w:p>
          <w:p w14:paraId="2A96F017" w14:textId="77777777" w:rsidR="00326C40" w:rsidRDefault="00326C40" w:rsidP="00326C40">
            <w:r w:rsidRPr="00C352B1">
              <w:t>ТЕХНИЧЕСКИЕ ХАРАКТЕРИСТИКИ:</w:t>
            </w:r>
          </w:p>
          <w:p w14:paraId="7B85627E" w14:textId="6210159E" w:rsidR="00326C40" w:rsidRPr="00C352B1" w:rsidRDefault="00326C40" w:rsidP="00326C40">
            <w:r w:rsidRPr="00C352B1">
              <w:t xml:space="preserve">Общая информация  Габариты  Ширина не более: 34,7 </w:t>
            </w:r>
            <w:proofErr w:type="spellStart"/>
            <w:proofErr w:type="gramStart"/>
            <w:r w:rsidRPr="00C352B1">
              <w:t>c</w:t>
            </w:r>
            <w:proofErr w:type="gramEnd"/>
            <w:r w:rsidRPr="00C352B1">
              <w:t>м</w:t>
            </w:r>
            <w:proofErr w:type="spellEnd"/>
            <w:r w:rsidRPr="00C352B1">
              <w:t xml:space="preserve"> Толщина не более: 18,9 </w:t>
            </w:r>
            <w:proofErr w:type="spellStart"/>
            <w:r w:rsidRPr="00C352B1">
              <w:t>cм</w:t>
            </w:r>
            <w:proofErr w:type="spellEnd"/>
            <w:r w:rsidRPr="00C352B1">
              <w:t xml:space="preserve"> Высота не более: 13,4 </w:t>
            </w:r>
            <w:proofErr w:type="spellStart"/>
            <w:r w:rsidRPr="00C352B1">
              <w:t>cм</w:t>
            </w:r>
            <w:proofErr w:type="spellEnd"/>
            <w:r w:rsidRPr="00C352B1">
              <w:t xml:space="preserve"> Вес не более 2,6 кг (включая блок питания) </w:t>
            </w:r>
          </w:p>
          <w:p w14:paraId="47206832" w14:textId="6199DF56" w:rsidR="00326C40" w:rsidRDefault="00326C40" w:rsidP="00326C40">
            <w:proofErr w:type="spellStart"/>
            <w:r w:rsidRPr="00C352B1">
              <w:t>Микропланшеты</w:t>
            </w:r>
            <w:proofErr w:type="spellEnd"/>
            <w:proofErr w:type="gramStart"/>
            <w:r w:rsidRPr="00C352B1">
              <w:t xml:space="preserve"> В</w:t>
            </w:r>
            <w:proofErr w:type="gramEnd"/>
            <w:r w:rsidRPr="00C352B1">
              <w:t xml:space="preserve">се </w:t>
            </w:r>
            <w:proofErr w:type="spellStart"/>
            <w:r w:rsidRPr="00C352B1">
              <w:t>микропланшеты</w:t>
            </w:r>
            <w:proofErr w:type="spellEnd"/>
            <w:r w:rsidRPr="00C352B1">
              <w:t xml:space="preserve"> с 96 лунками и прозрачным дном (плоские, C-, U-, и V-образные; включая стрипы), соответствующие следующим стандартам: ANSI/SBS 1-2004; ANSI/SBS 22004; ANSI/SBS 3-2004; ANSI/SBS 4-2004</w:t>
            </w:r>
          </w:p>
          <w:p w14:paraId="414A19B6" w14:textId="77777777" w:rsidR="00326C40" w:rsidRDefault="00326C40" w:rsidP="00326C40">
            <w:r w:rsidRPr="00C352B1">
              <w:t xml:space="preserve">Спецификация измерения  </w:t>
            </w:r>
          </w:p>
          <w:p w14:paraId="52C922E6" w14:textId="77777777" w:rsidR="00326C40" w:rsidRPr="00C352B1" w:rsidRDefault="00326C40" w:rsidP="00326C40">
            <w:r w:rsidRPr="00C352B1">
              <w:t xml:space="preserve">Время измерения </w:t>
            </w:r>
            <w:proofErr w:type="spellStart"/>
            <w:r w:rsidRPr="00C352B1">
              <w:t>Одноволновое</w:t>
            </w:r>
            <w:proofErr w:type="spellEnd"/>
            <w:r w:rsidRPr="00C352B1">
              <w:t xml:space="preserve">: &lt; 15 сек Двухволновое: &lt; 20 сек Установленные фильтры  не хуже 405, 450, 492, 550 и 620 нм Разрешение 0,0001 OП Точность: 450, 492 нм </w:t>
            </w:r>
          </w:p>
          <w:p w14:paraId="094CABD9" w14:textId="77777777" w:rsidR="00326C40" w:rsidRDefault="00326C40" w:rsidP="00326C40">
            <w:r w:rsidRPr="00C352B1">
              <w:t xml:space="preserve"> 0,000 - 2,000 OП: ≤ (1,0 % + 0,010 OП)* 2,000 - 3,000 OП: ≤ (1,5 % + 0,010 OП)* Воспроизводимость не хуже: 450, 492 нм 0,000 - 2,000 OП: ≤ (0.5 % + 0,005 OП)* 2,000 - 3,000 OП: ≤ (1.0 % + 0,005 OП)* Линейность: 450, 492 нм 0,000 - 2,000 OП: ≤ 1 % 2,000 - 3,000 OП: ≤ 1,5 % Точность длины волны фильтра Центральная длина волны ± 2 нм Диапазон фильтра При 50 % передаче: 10 ± 2 нм Источник света СИД Интерфейс USB 1.1 / 2.0 </w:t>
            </w:r>
          </w:p>
          <w:p w14:paraId="5D695296" w14:textId="77777777" w:rsidR="00326C40" w:rsidRPr="00C352B1" w:rsidRDefault="00326C40" w:rsidP="00326C40">
            <w:r w:rsidRPr="00D75CCF">
              <w:rPr>
                <w:i/>
                <w:iCs/>
              </w:rPr>
              <w:t>Компьютер и программное обеспечение</w:t>
            </w:r>
            <w:r w:rsidRPr="00C352B1">
              <w:t xml:space="preserve"> Память  </w:t>
            </w:r>
          </w:p>
          <w:p w14:paraId="2C922B85" w14:textId="77777777" w:rsidR="00326C40" w:rsidRPr="00C352B1" w:rsidRDefault="00326C40" w:rsidP="00326C40">
            <w:r w:rsidRPr="00C352B1">
              <w:t xml:space="preserve"> Минимум: 512 Мб Рекомендованная: 1024 Мб CPU (процессор) Минимум: </w:t>
            </w:r>
            <w:proofErr w:type="spellStart"/>
            <w:r w:rsidRPr="00C352B1">
              <w:t>Pentium</w:t>
            </w:r>
            <w:proofErr w:type="spellEnd"/>
            <w:r w:rsidRPr="00C352B1">
              <w:t xml:space="preserve"> III или </w:t>
            </w:r>
            <w:proofErr w:type="spellStart"/>
            <w:r w:rsidRPr="00C352B1">
              <w:t>Atom</w:t>
            </w:r>
            <w:proofErr w:type="spellEnd"/>
            <w:r w:rsidRPr="00C352B1">
              <w:t xml:space="preserve"> Рекомендованный: </w:t>
            </w:r>
            <w:proofErr w:type="spellStart"/>
            <w:r w:rsidRPr="00C352B1">
              <w:t>Pentium</w:t>
            </w:r>
            <w:proofErr w:type="spellEnd"/>
            <w:r w:rsidRPr="00C352B1">
              <w:t xml:space="preserve"> IV Разрешение Минимум: 1024 x 600 Рекомендованное: 1280 x 1024 USB порты не более </w:t>
            </w:r>
          </w:p>
          <w:p w14:paraId="7E9C5DC9" w14:textId="77777777" w:rsidR="00326C40" w:rsidRDefault="00326C40" w:rsidP="00326C40">
            <w:r w:rsidRPr="00C352B1">
              <w:t xml:space="preserve"> Минимум: 1 (USB 2.0 или выше) Рекомендованные: 2 (USB 2.0 или выше) Операционная система, в точности Windows™ 7 Принтер Любой принтер, совместимый с Windows™ 7 </w:t>
            </w:r>
          </w:p>
          <w:p w14:paraId="4FC6EB5E" w14:textId="77777777" w:rsidR="00326C40" w:rsidRPr="00C352B1" w:rsidRDefault="00326C40" w:rsidP="00326C40"/>
          <w:p w14:paraId="1D405F06" w14:textId="77777777" w:rsidR="00326C40" w:rsidRDefault="00326C40" w:rsidP="00326C40">
            <w:pPr>
              <w:jc w:val="both"/>
              <w:rPr>
                <w:color w:val="000000"/>
              </w:rPr>
            </w:pPr>
            <w:r w:rsidRPr="00D75CCF">
              <w:rPr>
                <w:color w:val="000000"/>
              </w:rPr>
              <w:t xml:space="preserve">Устройство для промывки планшет  </w:t>
            </w:r>
            <w:proofErr w:type="spellStart"/>
            <w:r w:rsidRPr="00D75CCF">
              <w:rPr>
                <w:color w:val="000000"/>
              </w:rPr>
              <w:t>Промыватель</w:t>
            </w:r>
            <w:proofErr w:type="spellEnd"/>
            <w:r w:rsidRPr="00D75CCF">
              <w:rPr>
                <w:color w:val="000000"/>
              </w:rPr>
              <w:t xml:space="preserve"> для </w:t>
            </w:r>
            <w:proofErr w:type="spellStart"/>
            <w:r w:rsidRPr="00D75CCF">
              <w:rPr>
                <w:color w:val="000000"/>
              </w:rPr>
              <w:t>микропланшетов</w:t>
            </w:r>
            <w:proofErr w:type="spellEnd"/>
            <w:r w:rsidRPr="00D75CCF">
              <w:rPr>
                <w:color w:val="000000"/>
              </w:rPr>
              <w:t xml:space="preserve"> </w:t>
            </w:r>
            <w:r w:rsidRPr="00D75CCF">
              <w:rPr>
                <w:color w:val="000000"/>
              </w:rPr>
              <w:lastRenderedPageBreak/>
              <w:t xml:space="preserve">предназначен для автоматического выполнения операции промывки лунок планшета, в котором проводится иммуноферментная реакция.  Принцип действия прибора основан на дозированной подаче промывающего раствора в лунки </w:t>
            </w:r>
            <w:proofErr w:type="spellStart"/>
            <w:r w:rsidRPr="00D75CCF">
              <w:rPr>
                <w:color w:val="000000"/>
              </w:rPr>
              <w:t>микропланшета</w:t>
            </w:r>
            <w:proofErr w:type="spellEnd"/>
            <w:r w:rsidRPr="00D75CCF">
              <w:rPr>
                <w:color w:val="000000"/>
              </w:rPr>
              <w:t xml:space="preserve"> при постоянно действующей аспирации. Такой вариант промывки позволяет получить циркуляцию промывающего раствора в лунках при дозировании объемов жидкости превышающих объем лунок. Специальный буфер с эластичными стенками установлен в дозирующем канале после насоса для обеспечения  ламинарного потока промывающего раствора. Кроме того, для уменьшения величины остаточного объема в лунках в приборе применен специальный алгоритм придонной аспирации, так называемая "крестообразная аспирация".  В  данном варианте прибор оснащен двумя бутылями (2л) для промывающего раствора и дистиллированной воды, используемой для ухода за прибором. Кроме того, в комплект входит бутыль для слива (2л) и ловушка для влаги с гидрофобным фильтром, предназначенная для защиты аспирационного насоса. Конструктивно прибор выполнен в виде моноблока.</w:t>
            </w:r>
          </w:p>
          <w:p w14:paraId="498A35E8" w14:textId="77777777" w:rsidR="00326C40" w:rsidRDefault="00326C40" w:rsidP="00326C40">
            <w:pPr>
              <w:jc w:val="both"/>
              <w:rPr>
                <w:i/>
                <w:iCs/>
                <w:color w:val="000000"/>
              </w:rPr>
            </w:pPr>
            <w:r w:rsidRPr="00D75CCF">
              <w:rPr>
                <w:i/>
                <w:iCs/>
                <w:color w:val="000000"/>
              </w:rPr>
              <w:t>Основные характеристики.</w:t>
            </w:r>
          </w:p>
          <w:p w14:paraId="5642DF1F" w14:textId="77777777" w:rsidR="00326C40" w:rsidRDefault="00326C40" w:rsidP="00326C40">
            <w:pPr>
              <w:rPr>
                <w:color w:val="000000"/>
              </w:rPr>
            </w:pPr>
            <w:r w:rsidRPr="00D75CCF">
              <w:rPr>
                <w:color w:val="000000"/>
              </w:rPr>
              <w:t xml:space="preserve">Пользовательский интерфейс в точности: Дисплей Клавиатура 2 строки по 20 символов 5 функциональных клавиш Количество каналов не  менее 1x8 (Стандартная) 2x8 1x12 Сменная промывающая головка Наличие Количество промывающих растворов </w:t>
            </w:r>
            <w:r>
              <w:rPr>
                <w:color w:val="000000"/>
              </w:rPr>
              <w:t xml:space="preserve">не менее </w:t>
            </w:r>
            <w:r w:rsidRPr="00D75CCF">
              <w:rPr>
                <w:color w:val="000000"/>
              </w:rPr>
              <w:t xml:space="preserve">2 Объемы бутылей для промывающих </w:t>
            </w:r>
            <w:r>
              <w:rPr>
                <w:color w:val="000000"/>
              </w:rPr>
              <w:t xml:space="preserve">не менее </w:t>
            </w:r>
            <w:r w:rsidRPr="00D75CCF">
              <w:rPr>
                <w:color w:val="000000"/>
              </w:rPr>
              <w:t xml:space="preserve">2л растворов Объем бутылей для слива: </w:t>
            </w:r>
            <w:r>
              <w:rPr>
                <w:color w:val="000000"/>
              </w:rPr>
              <w:t xml:space="preserve">не менее </w:t>
            </w:r>
            <w:r w:rsidRPr="00D75CCF">
              <w:rPr>
                <w:color w:val="000000"/>
              </w:rPr>
              <w:t xml:space="preserve">2л Детекция уровня в бутылях Нет Детекция Вакуума Нет Объем наполнения лунок </w:t>
            </w:r>
            <w:proofErr w:type="spellStart"/>
            <w:r w:rsidRPr="00D75CCF">
              <w:rPr>
                <w:color w:val="000000"/>
              </w:rPr>
              <w:t>микропланшета</w:t>
            </w:r>
            <w:proofErr w:type="spellEnd"/>
            <w:r w:rsidRPr="00D75CCF">
              <w:rPr>
                <w:color w:val="000000"/>
              </w:rPr>
              <w:t xml:space="preserve"> не менее 50 – 3000мкл с шагом 50мкл Остаточный объем не более 2 </w:t>
            </w:r>
            <w:proofErr w:type="spellStart"/>
            <w:r w:rsidRPr="00D75CCF">
              <w:rPr>
                <w:color w:val="000000"/>
              </w:rPr>
              <w:t>мкл</w:t>
            </w:r>
            <w:proofErr w:type="spellEnd"/>
            <w:r w:rsidRPr="00D75CCF">
              <w:rPr>
                <w:color w:val="000000"/>
              </w:rPr>
              <w:t xml:space="preserve"> Количество циклов промывки не менее 1 – 15 Режимы промывки </w:t>
            </w:r>
            <w:proofErr w:type="spellStart"/>
            <w:r w:rsidRPr="00D75CCF">
              <w:rPr>
                <w:color w:val="000000"/>
              </w:rPr>
              <w:t>микропланшета</w:t>
            </w:r>
            <w:proofErr w:type="spellEnd"/>
            <w:r w:rsidRPr="00D75CCF">
              <w:rPr>
                <w:color w:val="000000"/>
              </w:rPr>
              <w:t xml:space="preserve"> </w:t>
            </w:r>
            <w:proofErr w:type="spellStart"/>
            <w:r w:rsidRPr="00D75CCF">
              <w:rPr>
                <w:color w:val="000000"/>
              </w:rPr>
              <w:t>Plate</w:t>
            </w:r>
            <w:proofErr w:type="spellEnd"/>
            <w:r w:rsidRPr="00D75CCF">
              <w:rPr>
                <w:color w:val="000000"/>
              </w:rPr>
              <w:t>/</w:t>
            </w:r>
            <w:proofErr w:type="spellStart"/>
            <w:r w:rsidRPr="00D75CCF">
              <w:rPr>
                <w:color w:val="000000"/>
              </w:rPr>
              <w:t>Strip</w:t>
            </w:r>
            <w:proofErr w:type="spellEnd"/>
            <w:r w:rsidRPr="00D75CCF">
              <w:rPr>
                <w:color w:val="000000"/>
              </w:rPr>
              <w:t xml:space="preserve"> Время замачивания 0-9.9 </w:t>
            </w:r>
            <w:proofErr w:type="spellStart"/>
            <w:r w:rsidRPr="00D75CCF">
              <w:rPr>
                <w:color w:val="000000"/>
              </w:rPr>
              <w:t>sec</w:t>
            </w:r>
            <w:proofErr w:type="spellEnd"/>
            <w:r w:rsidRPr="00D75CCF">
              <w:rPr>
                <w:color w:val="000000"/>
              </w:rPr>
              <w:t>(</w:t>
            </w:r>
            <w:proofErr w:type="spellStart"/>
            <w:r w:rsidRPr="00D75CCF">
              <w:rPr>
                <w:color w:val="000000"/>
              </w:rPr>
              <w:t>Strip</w:t>
            </w:r>
            <w:proofErr w:type="spellEnd"/>
            <w:r w:rsidRPr="00D75CCF">
              <w:rPr>
                <w:color w:val="000000"/>
              </w:rPr>
              <w:t xml:space="preserve"> </w:t>
            </w:r>
            <w:proofErr w:type="spellStart"/>
            <w:r w:rsidRPr="00D75CCF">
              <w:rPr>
                <w:color w:val="000000"/>
              </w:rPr>
              <w:t>mode</w:t>
            </w:r>
            <w:proofErr w:type="spellEnd"/>
            <w:r w:rsidRPr="00D75CCF">
              <w:rPr>
                <w:color w:val="000000"/>
              </w:rPr>
              <w:t xml:space="preserve">) 0-59 </w:t>
            </w:r>
            <w:proofErr w:type="spellStart"/>
            <w:r w:rsidRPr="00D75CCF">
              <w:rPr>
                <w:color w:val="000000"/>
              </w:rPr>
              <w:t>min</w:t>
            </w:r>
            <w:proofErr w:type="spellEnd"/>
            <w:r w:rsidRPr="00D75CCF">
              <w:rPr>
                <w:color w:val="000000"/>
              </w:rPr>
              <w:t xml:space="preserve"> (</w:t>
            </w:r>
            <w:proofErr w:type="spellStart"/>
            <w:r w:rsidRPr="00D75CCF">
              <w:rPr>
                <w:color w:val="000000"/>
              </w:rPr>
              <w:t>Plate</w:t>
            </w:r>
            <w:proofErr w:type="spellEnd"/>
            <w:r w:rsidRPr="00D75CCF">
              <w:rPr>
                <w:color w:val="000000"/>
              </w:rPr>
              <w:t xml:space="preserve"> </w:t>
            </w:r>
            <w:proofErr w:type="spellStart"/>
            <w:r w:rsidRPr="00D75CCF">
              <w:rPr>
                <w:color w:val="000000"/>
              </w:rPr>
              <w:t>mode</w:t>
            </w:r>
            <w:proofErr w:type="spellEnd"/>
            <w:r w:rsidRPr="00D75CCF">
              <w:rPr>
                <w:color w:val="000000"/>
              </w:rPr>
              <w:t xml:space="preserve">) Режим придонной аспирации Наличие Режим крестообразной аспирации Наличие Режим промывки с переполнением Наличие Управление потоком наполнения лунок не менее 10 скоростей Возможность </w:t>
            </w:r>
            <w:proofErr w:type="spellStart"/>
            <w:r w:rsidRPr="00D75CCF">
              <w:rPr>
                <w:color w:val="000000"/>
              </w:rPr>
              <w:t>шейкирования</w:t>
            </w:r>
            <w:proofErr w:type="spellEnd"/>
            <w:r w:rsidRPr="00D75CCF">
              <w:rPr>
                <w:color w:val="000000"/>
              </w:rPr>
              <w:t xml:space="preserve"> Да (линейная), CV &lt; 5% 0.1-59.9 сек скорость 1-9, амплитуда 1-9 Программируемые операции промывки выбор меню и </w:t>
            </w:r>
            <w:r w:rsidRPr="00D75CCF">
              <w:rPr>
                <w:color w:val="000000"/>
              </w:rPr>
              <w:lastRenderedPageBreak/>
              <w:t xml:space="preserve">параметров промывки Число промывок до 9 Количество протоколов промывки в памяти 75 Воспроизводимость дозирования &lt; 3% Возможность настройки на разную геометрию лунок </w:t>
            </w:r>
            <w:proofErr w:type="spellStart"/>
            <w:r w:rsidRPr="00D75CCF">
              <w:rPr>
                <w:color w:val="000000"/>
              </w:rPr>
              <w:t>микропланшета</w:t>
            </w:r>
            <w:proofErr w:type="spellEnd"/>
            <w:r w:rsidRPr="00D75CCF">
              <w:rPr>
                <w:color w:val="000000"/>
              </w:rPr>
              <w:t xml:space="preserve"> 10 вариантов геометрии Программирование параметров режимов наполнения и аспирации 6 Дополнительные режимы - промывка </w:t>
            </w:r>
            <w:proofErr w:type="spellStart"/>
            <w:r w:rsidRPr="00D75CCF">
              <w:rPr>
                <w:color w:val="000000"/>
              </w:rPr>
              <w:t>дист</w:t>
            </w:r>
            <w:proofErr w:type="spellEnd"/>
            <w:r w:rsidRPr="00D75CCF">
              <w:rPr>
                <w:color w:val="000000"/>
              </w:rPr>
              <w:t>. водой -</w:t>
            </w:r>
            <w:proofErr w:type="spellStart"/>
            <w:r w:rsidRPr="00D75CCF">
              <w:rPr>
                <w:color w:val="000000"/>
              </w:rPr>
              <w:t>автопромывка</w:t>
            </w:r>
            <w:proofErr w:type="spellEnd"/>
            <w:r w:rsidRPr="00D75CCF">
              <w:rPr>
                <w:color w:val="000000"/>
              </w:rPr>
              <w:t xml:space="preserve"> </w:t>
            </w:r>
            <w:proofErr w:type="spellStart"/>
            <w:r w:rsidRPr="00D75CCF">
              <w:rPr>
                <w:color w:val="000000"/>
              </w:rPr>
              <w:t>дист</w:t>
            </w:r>
            <w:proofErr w:type="spellEnd"/>
            <w:r w:rsidRPr="00D75CCF">
              <w:rPr>
                <w:color w:val="000000"/>
              </w:rPr>
              <w:t xml:space="preserve">. водой -дезинфекция Напряжение 240В, 50/60 Гц Мощность 100 Вт (макс) Размеры </w:t>
            </w:r>
            <w:proofErr w:type="spellStart"/>
            <w:r w:rsidRPr="00D75CCF">
              <w:rPr>
                <w:color w:val="000000"/>
              </w:rPr>
              <w:t>ШхДхВ</w:t>
            </w:r>
            <w:proofErr w:type="spellEnd"/>
            <w:r w:rsidRPr="00D75CCF">
              <w:rPr>
                <w:color w:val="000000"/>
              </w:rPr>
              <w:t xml:space="preserve"> (с учетом выдвинутой каретки и бутылей) не более 551 х 530 х 300 мм Вес не более 11.0 кг Условия эксплуатации: Окружающая температура  Влажность от 15 до 35°С 15-85%</w:t>
            </w:r>
          </w:p>
          <w:p w14:paraId="5E7679EF" w14:textId="77777777" w:rsidR="00326C40" w:rsidRDefault="00326C40" w:rsidP="00326C40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Инкубатор для планшетов </w:t>
            </w:r>
            <w:r>
              <w:rPr>
                <w:color w:val="000000"/>
                <w:lang w:val="en-US"/>
              </w:rPr>
              <w:t>IPS</w:t>
            </w:r>
            <w:r w:rsidRPr="00C0463E"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 xml:space="preserve">предназначен для выполнения операции инкубации планшетов, в которых проводится иммуноферментная реакция. </w:t>
            </w:r>
          </w:p>
          <w:p w14:paraId="02309F38" w14:textId="77777777" w:rsidR="00326C40" w:rsidRDefault="00326C40" w:rsidP="00326C40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Принцип действия прибора основан на регулировании температуры жидкости в лунках микропланшета с помощью распределенного нагревателя в столике прибора. Прибор позволяет утсанавливать температуру инкубации в пределах 30-40 </w:t>
            </w:r>
            <w:r w:rsidRPr="00C0463E">
              <w:rPr>
                <w:color w:val="000000"/>
                <w:vertAlign w:val="superscript"/>
                <w:lang w:val="kk-KZ"/>
              </w:rPr>
              <w:t>0</w:t>
            </w:r>
            <w:r>
              <w:rPr>
                <w:color w:val="000000"/>
                <w:lang w:val="kk-KZ"/>
              </w:rPr>
              <w:t xml:space="preserve">С. Точность и стабильность инкубации достигается за счет малой инерции нагревателя и непосредственным контактом дна лунок микропланшета с поверхностью нагревателя. </w:t>
            </w:r>
          </w:p>
          <w:p w14:paraId="3616E5EA" w14:textId="1E58CF35" w:rsidR="00326C40" w:rsidRPr="00D6118A" w:rsidRDefault="00326C40" w:rsidP="00326C40">
            <w:pPr>
              <w:rPr>
                <w:i/>
              </w:rPr>
            </w:pPr>
            <w:r>
              <w:rPr>
                <w:color w:val="000000"/>
                <w:lang w:val="kk-KZ"/>
              </w:rPr>
              <w:t xml:space="preserve">Параметр </w:t>
            </w:r>
            <w:r>
              <w:rPr>
                <w:color w:val="000000"/>
                <w:lang w:val="en-US"/>
              </w:rPr>
              <w:t>IPS</w:t>
            </w:r>
            <w:r>
              <w:rPr>
                <w:color w:val="000000"/>
              </w:rPr>
              <w:t xml:space="preserve">. Количество </w:t>
            </w:r>
            <w:proofErr w:type="spellStart"/>
            <w:r>
              <w:rPr>
                <w:color w:val="000000"/>
              </w:rPr>
              <w:t>микропланшетов</w:t>
            </w:r>
            <w:proofErr w:type="spellEnd"/>
            <w:r>
              <w:rPr>
                <w:color w:val="000000"/>
              </w:rPr>
              <w:t>: не менее 4. Независимость установления температуры  для каждого планшета: нет. Диапазон температур в точности: 30-43</w:t>
            </w:r>
            <w:r w:rsidRPr="00843E7D">
              <w:rPr>
                <w:color w:val="000000"/>
                <w:vertAlign w:val="superscript"/>
              </w:rPr>
              <w:t>0</w:t>
            </w:r>
            <w:r>
              <w:rPr>
                <w:color w:val="000000"/>
              </w:rPr>
              <w:t>С (шаг 0,1</w:t>
            </w:r>
            <w:r w:rsidRPr="00843E7D">
              <w:rPr>
                <w:color w:val="000000"/>
                <w:vertAlign w:val="superscript"/>
              </w:rPr>
              <w:t>0</w:t>
            </w:r>
            <w:r>
              <w:rPr>
                <w:color w:val="000000"/>
              </w:rPr>
              <w:t xml:space="preserve">С). Точность поддержания температуры: </w:t>
            </w:r>
            <w:r w:rsidRPr="00843E7D">
              <w:rPr>
                <w:color w:val="000000"/>
                <w:u w:val="single"/>
              </w:rPr>
              <w:t>+</w:t>
            </w:r>
            <w:r>
              <w:rPr>
                <w:color w:val="000000"/>
              </w:rPr>
              <w:t xml:space="preserve"> 0,5</w:t>
            </w:r>
            <w:r w:rsidRPr="00843E7D">
              <w:rPr>
                <w:color w:val="000000"/>
                <w:vertAlign w:val="superscript"/>
              </w:rPr>
              <w:t>0</w:t>
            </w:r>
            <w:r>
              <w:rPr>
                <w:color w:val="000000"/>
              </w:rPr>
              <w:t xml:space="preserve">С. Неравномерность по планшету: </w:t>
            </w:r>
            <w:r w:rsidRPr="00843E7D">
              <w:rPr>
                <w:color w:val="000000"/>
                <w:u w:val="single"/>
              </w:rPr>
              <w:t>+</w:t>
            </w:r>
            <w:r>
              <w:rPr>
                <w:color w:val="000000"/>
              </w:rPr>
              <w:t xml:space="preserve"> 0,5</w:t>
            </w:r>
            <w:r w:rsidRPr="00843E7D">
              <w:rPr>
                <w:color w:val="000000"/>
                <w:vertAlign w:val="superscript"/>
              </w:rPr>
              <w:t>0</w:t>
            </w:r>
            <w:r>
              <w:rPr>
                <w:color w:val="000000"/>
              </w:rPr>
              <w:t xml:space="preserve">С. Время установления температуры: 15 мин. Наличие </w:t>
            </w:r>
            <w:proofErr w:type="spellStart"/>
            <w:r>
              <w:rPr>
                <w:color w:val="000000"/>
              </w:rPr>
              <w:t>термоконтакта</w:t>
            </w:r>
            <w:proofErr w:type="spellEnd"/>
            <w:r>
              <w:rPr>
                <w:color w:val="000000"/>
              </w:rPr>
              <w:t xml:space="preserve"> между нагревателем и дном лунок </w:t>
            </w:r>
            <w:proofErr w:type="spellStart"/>
            <w:r>
              <w:rPr>
                <w:color w:val="000000"/>
              </w:rPr>
              <w:t>микропланшета</w:t>
            </w:r>
            <w:proofErr w:type="spellEnd"/>
            <w:r>
              <w:rPr>
                <w:color w:val="000000"/>
              </w:rPr>
              <w:t>: да. Наличие шейкера: нет. Визуальный контроль за инкубацией: да. Размеры не более: 240х360х130 мм. Вес: не более 7,2 кг. Напряжение: 110-220 В, 50/60 Гц. Мощность 180 Вт (макс)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0DE9" w14:textId="0FA2ED67" w:rsidR="00326C40" w:rsidRPr="00D6118A" w:rsidRDefault="00326C40" w:rsidP="00326C40">
            <w:pPr>
              <w:spacing w:line="240" w:lineRule="atLeast"/>
              <w:jc w:val="center"/>
              <w:rPr>
                <w:i/>
              </w:rPr>
            </w:pPr>
            <w:r w:rsidRPr="009971CD">
              <w:rPr>
                <w:iCs/>
              </w:rPr>
              <w:lastRenderedPageBreak/>
              <w:t>1 шт</w:t>
            </w:r>
            <w:r>
              <w:rPr>
                <w:i/>
              </w:rPr>
              <w:t>.</w:t>
            </w:r>
          </w:p>
        </w:tc>
      </w:tr>
      <w:tr w:rsidR="00C4403A" w:rsidRPr="00D6118A" w14:paraId="1E4B6333" w14:textId="77777777" w:rsidTr="00E9601C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6E26C" w14:textId="77777777" w:rsidR="00C4403A" w:rsidRPr="00D6118A" w:rsidRDefault="00C4403A" w:rsidP="00E505A3">
            <w:pPr>
              <w:rPr>
                <w:b/>
                <w:lang w:eastAsia="en-US"/>
              </w:rPr>
            </w:pP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912E4" w14:textId="260EC3A3" w:rsidR="00C4403A" w:rsidRPr="00D6118A" w:rsidRDefault="00C4403A" w:rsidP="00E505A3">
            <w:pPr>
              <w:jc w:val="center"/>
              <w:rPr>
                <w:b/>
              </w:rPr>
            </w:pPr>
          </w:p>
        </w:tc>
        <w:tc>
          <w:tcPr>
            <w:tcW w:w="12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BE61" w14:textId="441C687B" w:rsidR="00C4403A" w:rsidRPr="00D6118A" w:rsidRDefault="00C4403A" w:rsidP="00E505A3">
            <w:pPr>
              <w:spacing w:line="240" w:lineRule="atLeast"/>
              <w:jc w:val="center"/>
              <w:rPr>
                <w:i/>
              </w:rPr>
            </w:pPr>
            <w:r w:rsidRPr="00D6118A">
              <w:rPr>
                <w:b/>
                <w:i/>
              </w:rPr>
              <w:t>Дополнительные комплектующие</w:t>
            </w:r>
          </w:p>
        </w:tc>
      </w:tr>
      <w:tr w:rsidR="00715930" w:rsidRPr="00D6118A" w14:paraId="09748586" w14:textId="77777777" w:rsidTr="00E9601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E9167" w14:textId="77777777" w:rsidR="00715930" w:rsidRPr="00D6118A" w:rsidRDefault="00715930" w:rsidP="00C4403A">
            <w:pPr>
              <w:rPr>
                <w:b/>
                <w:lang w:eastAsia="en-US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CED1D" w14:textId="3A68DA2E" w:rsidR="00715930" w:rsidRPr="00D6118A" w:rsidRDefault="00715930" w:rsidP="00E505A3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1636D" w14:textId="706ADFAA" w:rsidR="00715930" w:rsidRPr="00C4403A" w:rsidRDefault="00715930" w:rsidP="00C4403A">
            <w:pPr>
              <w:spacing w:line="240" w:lineRule="atLeast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02A08" w14:textId="5549BD69" w:rsidR="00715930" w:rsidRPr="00C4403A" w:rsidRDefault="00715930" w:rsidP="00C4403A">
            <w:pPr>
              <w:jc w:val="center"/>
              <w:rPr>
                <w:bCs/>
                <w:iCs/>
              </w:rPr>
            </w:pPr>
            <w:r w:rsidRPr="00C4403A">
              <w:rPr>
                <w:bCs/>
                <w:iCs/>
              </w:rPr>
              <w:t>Дополнительные комплектующие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96227" w14:textId="10317A93" w:rsidR="00715930" w:rsidRDefault="00326C40" w:rsidP="00C4403A">
            <w:r>
              <w:t>Шнур питания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4590" w14:textId="75D4C4AC" w:rsidR="00715930" w:rsidRPr="009971CD" w:rsidRDefault="00715930" w:rsidP="00C4403A">
            <w:pPr>
              <w:spacing w:line="240" w:lineRule="atLeast"/>
              <w:jc w:val="center"/>
              <w:rPr>
                <w:iCs/>
              </w:rPr>
            </w:pPr>
            <w:r w:rsidRPr="009971CD">
              <w:rPr>
                <w:iCs/>
              </w:rPr>
              <w:t xml:space="preserve">1 </w:t>
            </w:r>
            <w:proofErr w:type="spellStart"/>
            <w:r w:rsidRPr="009971CD">
              <w:rPr>
                <w:iCs/>
              </w:rPr>
              <w:t>шт</w:t>
            </w:r>
            <w:proofErr w:type="spellEnd"/>
          </w:p>
        </w:tc>
      </w:tr>
      <w:tr w:rsidR="00C4403A" w:rsidRPr="00D6118A" w14:paraId="3E6DFAD5" w14:textId="77777777" w:rsidTr="00E9601C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F082" w14:textId="77777777" w:rsidR="00E505A3" w:rsidRPr="00FC1BF2" w:rsidRDefault="00E505A3" w:rsidP="00E505A3">
            <w:pPr>
              <w:jc w:val="center"/>
              <w:rPr>
                <w:b/>
                <w:bCs/>
                <w:lang w:eastAsia="en-US"/>
              </w:rPr>
            </w:pPr>
            <w:r w:rsidRPr="00FC1BF2">
              <w:rPr>
                <w:b/>
                <w:bCs/>
                <w:lang w:eastAsia="en-US"/>
              </w:rPr>
              <w:t>3</w:t>
            </w:r>
          </w:p>
        </w:tc>
        <w:tc>
          <w:tcPr>
            <w:tcW w:w="2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6CA4" w14:textId="348D1AB9" w:rsidR="00E505A3" w:rsidRPr="00E9601C" w:rsidRDefault="00E9601C" w:rsidP="00E505A3">
            <w:pPr>
              <w:jc w:val="center"/>
              <w:rPr>
                <w:b/>
                <w:lang w:eastAsia="en-US"/>
              </w:rPr>
            </w:pPr>
            <w:r w:rsidRPr="00E9601C">
              <w:rPr>
                <w:b/>
                <w:lang w:eastAsia="en-US"/>
              </w:rPr>
              <w:t xml:space="preserve">Требования </w:t>
            </w:r>
            <w:r w:rsidR="00E505A3" w:rsidRPr="00E9601C">
              <w:rPr>
                <w:b/>
              </w:rPr>
              <w:t xml:space="preserve"> </w:t>
            </w:r>
            <w:r w:rsidRPr="00E9601C">
              <w:rPr>
                <w:b/>
              </w:rPr>
              <w:t xml:space="preserve">к </w:t>
            </w:r>
            <w:r w:rsidRPr="00E9601C">
              <w:rPr>
                <w:b/>
              </w:rPr>
              <w:lastRenderedPageBreak/>
              <w:t>условиям эксплуатации</w:t>
            </w:r>
          </w:p>
        </w:tc>
        <w:tc>
          <w:tcPr>
            <w:tcW w:w="12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4A03" w14:textId="77777777" w:rsidR="00326C40" w:rsidRPr="00C352B1" w:rsidRDefault="00326C40" w:rsidP="00326C40">
            <w:r w:rsidRPr="00C352B1">
              <w:lastRenderedPageBreak/>
              <w:t xml:space="preserve">Температура, в точности окружающего воздуха </w:t>
            </w:r>
          </w:p>
          <w:p w14:paraId="491D1078" w14:textId="77777777" w:rsidR="00326C40" w:rsidRDefault="00326C40" w:rsidP="00326C40">
            <w:r w:rsidRPr="00C352B1">
              <w:lastRenderedPageBreak/>
              <w:t xml:space="preserve"> </w:t>
            </w:r>
            <w:proofErr w:type="gramStart"/>
            <w:r w:rsidRPr="00C352B1">
              <w:t>Рабочая</w:t>
            </w:r>
            <w:proofErr w:type="gramEnd"/>
            <w:r w:rsidRPr="00C352B1">
              <w:t xml:space="preserve">: 15 °C - 35 °C (59 °F - 95 °F) При хранении: -30 °C…60 °C (-22 °F - 140 °F) </w:t>
            </w:r>
          </w:p>
          <w:p w14:paraId="560EDF4E" w14:textId="77777777" w:rsidR="00326C40" w:rsidRDefault="00326C40" w:rsidP="00326C40">
            <w:r w:rsidRPr="00C352B1">
              <w:t xml:space="preserve">Относительная влажность 20 % - 80 % (без конденсации при рабочей температуре) </w:t>
            </w:r>
          </w:p>
          <w:p w14:paraId="0650B76F" w14:textId="77777777" w:rsidR="00326C40" w:rsidRDefault="00326C40" w:rsidP="00326C40">
            <w:r w:rsidRPr="00C352B1">
              <w:t xml:space="preserve">Питание Основной прибор с адаптером переменного тока: 100-240 В </w:t>
            </w:r>
            <w:proofErr w:type="spellStart"/>
            <w:r w:rsidRPr="00C352B1">
              <w:t>перем</w:t>
            </w:r>
            <w:proofErr w:type="spellEnd"/>
            <w:r w:rsidRPr="00C352B1">
              <w:t xml:space="preserve">., 50/60 Гц, макс. 1,2 A (обнаружение, категория перегрузки по напряжению II) </w:t>
            </w:r>
          </w:p>
          <w:p w14:paraId="7C82BBDD" w14:textId="1399975E" w:rsidR="00E505A3" w:rsidRPr="00D6118A" w:rsidRDefault="00326C40" w:rsidP="00326C40">
            <w:pPr>
              <w:rPr>
                <w:highlight w:val="yellow"/>
              </w:rPr>
            </w:pPr>
            <w:r w:rsidRPr="00C352B1">
              <w:t xml:space="preserve">Потребление Резервный режим: около 12 ВА Рабочий режим: макс. 30 ВА </w:t>
            </w:r>
          </w:p>
        </w:tc>
      </w:tr>
      <w:tr w:rsidR="00C4403A" w:rsidRPr="00D6118A" w14:paraId="19E1C247" w14:textId="77777777" w:rsidTr="00E9601C">
        <w:trPr>
          <w:trHeight w:val="4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8670" w14:textId="77777777" w:rsidR="00E505A3" w:rsidRPr="00FC1BF2" w:rsidRDefault="00E505A3" w:rsidP="00E505A3">
            <w:pPr>
              <w:jc w:val="center"/>
              <w:rPr>
                <w:b/>
                <w:bCs/>
                <w:lang w:eastAsia="en-US"/>
              </w:rPr>
            </w:pPr>
            <w:r w:rsidRPr="00FC1BF2">
              <w:rPr>
                <w:b/>
                <w:bCs/>
                <w:lang w:eastAsia="en-US"/>
              </w:rPr>
              <w:lastRenderedPageBreak/>
              <w:t>4</w:t>
            </w:r>
          </w:p>
        </w:tc>
        <w:tc>
          <w:tcPr>
            <w:tcW w:w="2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2DFC" w14:textId="314D8B2B" w:rsidR="00E505A3" w:rsidRPr="00D6118A" w:rsidRDefault="00E9601C" w:rsidP="00E505A3">
            <w:pPr>
              <w:jc w:val="center"/>
              <w:rPr>
                <w:b/>
                <w:lang w:eastAsia="en-US"/>
              </w:rPr>
            </w:pPr>
            <w:r w:rsidRPr="00D6118A">
              <w:rPr>
                <w:b/>
                <w:bCs/>
              </w:rPr>
              <w:t>Условия осуществления поставки М</w:t>
            </w:r>
            <w:r>
              <w:rPr>
                <w:b/>
                <w:bCs/>
              </w:rPr>
              <w:t>Т</w:t>
            </w:r>
          </w:p>
        </w:tc>
        <w:tc>
          <w:tcPr>
            <w:tcW w:w="12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F856" w14:textId="6D81CEE3" w:rsidR="00E505A3" w:rsidRPr="00D6118A" w:rsidRDefault="00E9601C" w:rsidP="00E505A3">
            <w:r w:rsidRPr="00D6118A">
              <w:t>DDP пункт назначения</w:t>
            </w:r>
            <w:r>
              <w:t xml:space="preserve">                                                                                                                              </w:t>
            </w:r>
          </w:p>
        </w:tc>
      </w:tr>
      <w:tr w:rsidR="00C4403A" w:rsidRPr="00D6118A" w14:paraId="7959976D" w14:textId="77777777" w:rsidTr="00E9601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D8C4" w14:textId="77777777" w:rsidR="00E505A3" w:rsidRPr="00FC1BF2" w:rsidRDefault="00E505A3" w:rsidP="00E505A3">
            <w:pPr>
              <w:jc w:val="center"/>
              <w:rPr>
                <w:b/>
                <w:bCs/>
              </w:rPr>
            </w:pPr>
            <w:r w:rsidRPr="00FC1BF2">
              <w:rPr>
                <w:b/>
                <w:bCs/>
              </w:rPr>
              <w:t>5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2A1E" w14:textId="163A2637" w:rsidR="00E505A3" w:rsidRPr="00D6118A" w:rsidRDefault="00E9601C" w:rsidP="00E505A3">
            <w:pPr>
              <w:jc w:val="center"/>
              <w:rPr>
                <w:b/>
              </w:rPr>
            </w:pPr>
            <w:r>
              <w:rPr>
                <w:b/>
              </w:rPr>
              <w:t>Срок поставки МТ и место дислокации</w:t>
            </w:r>
          </w:p>
        </w:tc>
        <w:tc>
          <w:tcPr>
            <w:tcW w:w="12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FF97" w14:textId="77777777" w:rsidR="00E9601C" w:rsidRDefault="00E9601C" w:rsidP="00E9601C">
            <w:pPr>
              <w:rPr>
                <w:lang w:val="kk-KZ"/>
              </w:rPr>
            </w:pPr>
            <w:r>
              <w:rPr>
                <w:lang w:val="kk-KZ"/>
              </w:rPr>
              <w:t xml:space="preserve">С момента заключения договора в течении 90 календарных дней </w:t>
            </w:r>
          </w:p>
          <w:p w14:paraId="43DB8E39" w14:textId="259D2AC9" w:rsidR="00E505A3" w:rsidRDefault="00E9601C" w:rsidP="00E9601C">
            <w:r>
              <w:t>А</w:t>
            </w:r>
            <w:r>
              <w:rPr>
                <w:lang w:val="kk-KZ"/>
              </w:rPr>
              <w:t xml:space="preserve">дрес: </w:t>
            </w:r>
            <w:proofErr w:type="spellStart"/>
            <w:r w:rsidR="00E505A3">
              <w:t>г.Астана</w:t>
            </w:r>
            <w:proofErr w:type="spellEnd"/>
            <w:r w:rsidR="00E505A3">
              <w:t xml:space="preserve">, </w:t>
            </w:r>
            <w:proofErr w:type="spellStart"/>
            <w:r w:rsidR="00E505A3">
              <w:t>ул.Есенберлина</w:t>
            </w:r>
            <w:proofErr w:type="spellEnd"/>
            <w:r w:rsidR="00E505A3">
              <w:t xml:space="preserve">, д. 5/1 </w:t>
            </w:r>
          </w:p>
          <w:p w14:paraId="58EC0BEE" w14:textId="77777777" w:rsidR="00E505A3" w:rsidRPr="00D6118A" w:rsidRDefault="00E505A3" w:rsidP="00E505A3">
            <w:pPr>
              <w:jc w:val="center"/>
            </w:pPr>
          </w:p>
          <w:p w14:paraId="72928086" w14:textId="0CA2E04F" w:rsidR="00E505A3" w:rsidRPr="00D6118A" w:rsidRDefault="00E505A3" w:rsidP="00E505A3">
            <w:pPr>
              <w:jc w:val="center"/>
            </w:pPr>
          </w:p>
        </w:tc>
      </w:tr>
      <w:tr w:rsidR="00C4403A" w:rsidRPr="00D6118A" w14:paraId="4D8FFDB7" w14:textId="77777777" w:rsidTr="00E9601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2F73" w14:textId="77777777" w:rsidR="00E505A3" w:rsidRPr="00FC1BF2" w:rsidRDefault="00E505A3" w:rsidP="00E505A3">
            <w:pPr>
              <w:jc w:val="center"/>
              <w:rPr>
                <w:b/>
                <w:bCs/>
              </w:rPr>
            </w:pPr>
            <w:r w:rsidRPr="00FC1BF2">
              <w:rPr>
                <w:b/>
                <w:bCs/>
              </w:rPr>
              <w:t>6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03C8C" w14:textId="79E7F807" w:rsidR="00E505A3" w:rsidRPr="00D6118A" w:rsidRDefault="00E9601C" w:rsidP="00E505A3">
            <w:pPr>
              <w:jc w:val="center"/>
              <w:rPr>
                <w:b/>
              </w:rPr>
            </w:pPr>
            <w:r w:rsidRPr="00713654">
              <w:rPr>
                <w:rFonts w:eastAsia="Calibri"/>
                <w:b/>
                <w:lang w:eastAsia="en-US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9840" w14:textId="77777777" w:rsidR="00E9601C" w:rsidRPr="00713654" w:rsidRDefault="00E9601C" w:rsidP="009971CD">
            <w:pPr>
              <w:rPr>
                <w:rFonts w:eastAsia="Calibri"/>
                <w:lang w:eastAsia="en-US"/>
              </w:rPr>
            </w:pPr>
            <w:r w:rsidRPr="00713654">
              <w:rPr>
                <w:rFonts w:eastAsia="Calibri"/>
                <w:lang w:eastAsia="en-US"/>
              </w:rPr>
              <w:t xml:space="preserve">Гарантийное сервисное обслуживание МТ не менее 37 месяцев. </w:t>
            </w:r>
          </w:p>
          <w:p w14:paraId="6EA5C1AA" w14:textId="77777777" w:rsidR="00E9601C" w:rsidRPr="00713654" w:rsidRDefault="00E9601C" w:rsidP="009971CD">
            <w:pPr>
              <w:rPr>
                <w:rFonts w:eastAsia="Calibri"/>
                <w:lang w:eastAsia="en-US"/>
              </w:rPr>
            </w:pPr>
            <w:r w:rsidRPr="00713654">
              <w:rPr>
                <w:rFonts w:eastAsia="Calibri"/>
                <w:lang w:eastAsia="en-US"/>
              </w:rPr>
              <w:t>Плановое техническое обслуживание  проводится не реже чем 1 раз в квартал.</w:t>
            </w:r>
          </w:p>
          <w:p w14:paraId="68037E9B" w14:textId="77777777" w:rsidR="00E9601C" w:rsidRPr="00713654" w:rsidRDefault="00E9601C" w:rsidP="009971CD">
            <w:pPr>
              <w:rPr>
                <w:rFonts w:eastAsia="Calibri"/>
                <w:lang w:eastAsia="en-US"/>
              </w:rPr>
            </w:pPr>
            <w:r w:rsidRPr="00713654">
              <w:rPr>
                <w:rFonts w:eastAsia="Calibri"/>
                <w:lang w:eastAsia="en-US"/>
              </w:rPr>
              <w:t xml:space="preserve">Работы по техническому обслуживанию выполняются в соответствии с требованиями эксплуатационной документации включают в себя: </w:t>
            </w:r>
          </w:p>
          <w:p w14:paraId="691CF738" w14:textId="77777777" w:rsidR="00E9601C" w:rsidRPr="00713654" w:rsidRDefault="00E9601C" w:rsidP="009971CD">
            <w:pPr>
              <w:rPr>
                <w:rFonts w:eastAsia="Calibri"/>
                <w:lang w:eastAsia="en-US"/>
              </w:rPr>
            </w:pPr>
            <w:r w:rsidRPr="00713654">
              <w:rPr>
                <w:rFonts w:eastAsia="Calibri"/>
                <w:lang w:eastAsia="en-US"/>
              </w:rPr>
              <w:t>- замену отработавших ресурс составных частей;</w:t>
            </w:r>
          </w:p>
          <w:p w14:paraId="1745034D" w14:textId="77777777" w:rsidR="00E9601C" w:rsidRPr="00713654" w:rsidRDefault="00E9601C" w:rsidP="009971CD">
            <w:pPr>
              <w:rPr>
                <w:rFonts w:eastAsia="Calibri"/>
                <w:lang w:eastAsia="en-US"/>
              </w:rPr>
            </w:pPr>
            <w:r w:rsidRPr="00713654">
              <w:rPr>
                <w:rFonts w:eastAsia="Calibri"/>
                <w:lang w:eastAsia="en-US"/>
              </w:rPr>
              <w:t>- замене или восстановлении отдельных частей МТ;</w:t>
            </w:r>
          </w:p>
          <w:p w14:paraId="4D9C6049" w14:textId="77777777" w:rsidR="00E9601C" w:rsidRPr="00713654" w:rsidRDefault="00E9601C" w:rsidP="009971CD">
            <w:pPr>
              <w:rPr>
                <w:rFonts w:eastAsia="Calibri"/>
                <w:lang w:eastAsia="en-US"/>
              </w:rPr>
            </w:pPr>
            <w:r w:rsidRPr="00713654">
              <w:rPr>
                <w:rFonts w:eastAsia="Calibri"/>
                <w:lang w:eastAsia="en-US"/>
              </w:rPr>
              <w:t>- настройку и регулировку изделия; специфические для данного изделия работы и т.п.;</w:t>
            </w:r>
          </w:p>
          <w:p w14:paraId="0326BD05" w14:textId="77777777" w:rsidR="00E9601C" w:rsidRPr="00713654" w:rsidRDefault="00E9601C" w:rsidP="009971CD">
            <w:pPr>
              <w:rPr>
                <w:rFonts w:eastAsia="Calibri"/>
                <w:lang w:eastAsia="en-US"/>
              </w:rPr>
            </w:pPr>
            <w:r w:rsidRPr="00713654">
              <w:rPr>
                <w:rFonts w:eastAsia="Calibri"/>
                <w:lang w:eastAsia="en-US"/>
              </w:rPr>
              <w:t>- чистку, смазку и при необходимости переборку основных механизмов и узлов;</w:t>
            </w:r>
          </w:p>
          <w:p w14:paraId="002E1CE5" w14:textId="77777777" w:rsidR="00E9601C" w:rsidRPr="00713654" w:rsidRDefault="00E9601C" w:rsidP="009971CD">
            <w:pPr>
              <w:rPr>
                <w:rFonts w:eastAsia="Calibri"/>
                <w:lang w:eastAsia="en-US"/>
              </w:rPr>
            </w:pPr>
            <w:r w:rsidRPr="00713654">
              <w:rPr>
                <w:rFonts w:eastAsia="Calibri"/>
                <w:lang w:eastAsia="en-US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713654">
              <w:rPr>
                <w:rFonts w:eastAsia="Calibri"/>
                <w:lang w:eastAsia="en-US"/>
              </w:rPr>
              <w:t>блочно</w:t>
            </w:r>
            <w:proofErr w:type="spellEnd"/>
            <w:r w:rsidRPr="00713654">
              <w:rPr>
                <w:rFonts w:eastAsia="Calibri"/>
                <w:lang w:eastAsia="en-US"/>
              </w:rPr>
              <w:t>-узловой разборкой);</w:t>
            </w:r>
          </w:p>
          <w:p w14:paraId="5DEFA4BE" w14:textId="041739E4" w:rsidR="00E505A3" w:rsidRPr="00D6118A" w:rsidRDefault="00E9601C" w:rsidP="009971CD">
            <w:pPr>
              <w:rPr>
                <w:lang w:val="kk-KZ"/>
              </w:rPr>
            </w:pPr>
            <w:r w:rsidRPr="00713654">
              <w:rPr>
                <w:rFonts w:eastAsia="Calibri"/>
                <w:lang w:eastAsia="en-US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  <w:tr w:rsidR="00C4403A" w:rsidRPr="00D6118A" w14:paraId="222D91F1" w14:textId="77777777" w:rsidTr="00E9601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3684" w14:textId="77777777" w:rsidR="00E505A3" w:rsidRPr="00FC1BF2" w:rsidRDefault="00E505A3" w:rsidP="00E505A3">
            <w:pPr>
              <w:jc w:val="center"/>
              <w:rPr>
                <w:b/>
                <w:bCs/>
              </w:rPr>
            </w:pPr>
            <w:r w:rsidRPr="00FC1BF2">
              <w:rPr>
                <w:b/>
                <w:bCs/>
              </w:rPr>
              <w:t>7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220B" w14:textId="72036179" w:rsidR="00E505A3" w:rsidRPr="00D6118A" w:rsidRDefault="009971CD" w:rsidP="00E505A3">
            <w:pPr>
              <w:jc w:val="center"/>
              <w:rPr>
                <w:b/>
              </w:rPr>
            </w:pPr>
            <w:r>
              <w:rPr>
                <w:b/>
              </w:rPr>
              <w:t>Требования к сопутствующим услугам</w:t>
            </w:r>
          </w:p>
        </w:tc>
        <w:tc>
          <w:tcPr>
            <w:tcW w:w="12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4BBE" w14:textId="78E4DAF7" w:rsidR="00E505A3" w:rsidRPr="00D6118A" w:rsidRDefault="009971CD" w:rsidP="009971CD">
            <w:r w:rsidRPr="00713654">
              <w:rPr>
                <w:rFonts w:eastAsia="Calibri"/>
                <w:lang w:eastAsia="en-US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  <w:r w:rsidRPr="00713654">
              <w:rPr>
                <w:rFonts w:eastAsia="Calibri"/>
                <w:lang w:eastAsia="en-US"/>
              </w:rPr>
              <w:br/>
            </w:r>
            <w:r w:rsidRPr="00713654">
              <w:rPr>
                <w:rFonts w:eastAsia="Calibri"/>
                <w:lang w:eastAsia="en-US"/>
              </w:rPr>
              <w:lastRenderedPageBreak/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713654">
              <w:rPr>
                <w:rFonts w:eastAsia="Calibri"/>
                <w:lang w:eastAsia="en-US"/>
              </w:rPr>
              <w:t>прединсталляционных</w:t>
            </w:r>
            <w:proofErr w:type="spellEnd"/>
            <w:r w:rsidRPr="00713654">
              <w:rPr>
                <w:rFonts w:eastAsia="Calibri"/>
                <w:lang w:eastAsia="en-US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713654">
              <w:rPr>
                <w:rFonts w:eastAsia="Calibri"/>
                <w:lang w:eastAsia="en-US"/>
              </w:rPr>
              <w:t>прединсталляционной</w:t>
            </w:r>
            <w:proofErr w:type="spellEnd"/>
            <w:r w:rsidRPr="00713654">
              <w:rPr>
                <w:rFonts w:eastAsia="Calibri"/>
                <w:lang w:eastAsia="en-US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</w:t>
            </w:r>
            <w:r w:rsidRPr="00713654">
              <w:t>.</w:t>
            </w:r>
          </w:p>
        </w:tc>
      </w:tr>
    </w:tbl>
    <w:p w14:paraId="49447CD4" w14:textId="52153BBC" w:rsidR="004718B4" w:rsidRDefault="004718B4" w:rsidP="00D6118A">
      <w:pPr>
        <w:rPr>
          <w:b/>
        </w:rPr>
      </w:pPr>
    </w:p>
    <w:p w14:paraId="13A16E2C" w14:textId="330C3D6A" w:rsidR="001C00DF" w:rsidRDefault="001C00DF" w:rsidP="00D6118A">
      <w:pPr>
        <w:rPr>
          <w:b/>
        </w:rPr>
      </w:pPr>
    </w:p>
    <w:p w14:paraId="779CE485" w14:textId="58F7BA6D" w:rsidR="001C00DF" w:rsidRDefault="001C00DF" w:rsidP="00D6118A">
      <w:pPr>
        <w:rPr>
          <w:b/>
        </w:rPr>
      </w:pPr>
    </w:p>
    <w:p w14:paraId="32B7C808" w14:textId="4F81ABFA" w:rsidR="001C00DF" w:rsidRDefault="001C00DF" w:rsidP="00D6118A">
      <w:pPr>
        <w:rPr>
          <w:b/>
        </w:rPr>
      </w:pPr>
    </w:p>
    <w:p w14:paraId="3CAF8431" w14:textId="19D75E3C" w:rsidR="001C00DF" w:rsidRPr="004718B4" w:rsidRDefault="005D789E" w:rsidP="00D6118A">
      <w:pPr>
        <w:rPr>
          <w:b/>
        </w:rPr>
      </w:pPr>
      <w:r>
        <w:rPr>
          <w:b/>
        </w:rPr>
        <w:t xml:space="preserve">                   И.о. зав. </w:t>
      </w:r>
      <w:proofErr w:type="spellStart"/>
      <w:r>
        <w:rPr>
          <w:b/>
        </w:rPr>
        <w:t>лаб</w:t>
      </w:r>
      <w:proofErr w:type="spellEnd"/>
      <w:r>
        <w:rPr>
          <w:b/>
        </w:rPr>
        <w:t xml:space="preserve">                                                    </w:t>
      </w:r>
      <w:proofErr w:type="spellStart"/>
      <w:r>
        <w:rPr>
          <w:b/>
        </w:rPr>
        <w:t>Абенова</w:t>
      </w:r>
      <w:proofErr w:type="spellEnd"/>
      <w:r>
        <w:rPr>
          <w:b/>
        </w:rPr>
        <w:t xml:space="preserve"> А.Б.</w:t>
      </w:r>
    </w:p>
    <w:sectPr w:rsidR="001C00DF" w:rsidRPr="004718B4" w:rsidSect="00D6118A">
      <w:pgSz w:w="16838" w:h="11906" w:orient="landscape"/>
      <w:pgMar w:top="850" w:right="1134" w:bottom="1701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A1BD7"/>
    <w:multiLevelType w:val="hybridMultilevel"/>
    <w:tmpl w:val="E738F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8F0"/>
    <w:rsid w:val="00016912"/>
    <w:rsid w:val="001260CB"/>
    <w:rsid w:val="00145021"/>
    <w:rsid w:val="00183962"/>
    <w:rsid w:val="001C00DF"/>
    <w:rsid w:val="002107A1"/>
    <w:rsid w:val="00280AF4"/>
    <w:rsid w:val="00326C40"/>
    <w:rsid w:val="00356900"/>
    <w:rsid w:val="003A698B"/>
    <w:rsid w:val="00417CF0"/>
    <w:rsid w:val="004718B4"/>
    <w:rsid w:val="00472009"/>
    <w:rsid w:val="005848E9"/>
    <w:rsid w:val="005D4AC2"/>
    <w:rsid w:val="005D789E"/>
    <w:rsid w:val="005E48F0"/>
    <w:rsid w:val="00603B64"/>
    <w:rsid w:val="00715930"/>
    <w:rsid w:val="007362B0"/>
    <w:rsid w:val="00781967"/>
    <w:rsid w:val="007F12AB"/>
    <w:rsid w:val="007F18A7"/>
    <w:rsid w:val="00840627"/>
    <w:rsid w:val="008C427A"/>
    <w:rsid w:val="009213F3"/>
    <w:rsid w:val="0099033B"/>
    <w:rsid w:val="009971CD"/>
    <w:rsid w:val="009A49BC"/>
    <w:rsid w:val="00AB6B06"/>
    <w:rsid w:val="00C4403A"/>
    <w:rsid w:val="00CB32D1"/>
    <w:rsid w:val="00D40D28"/>
    <w:rsid w:val="00D607A9"/>
    <w:rsid w:val="00D6118A"/>
    <w:rsid w:val="00E505A3"/>
    <w:rsid w:val="00E9601C"/>
    <w:rsid w:val="00F126E4"/>
    <w:rsid w:val="00F60199"/>
    <w:rsid w:val="00FC1BF2"/>
    <w:rsid w:val="00FD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90D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8F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1839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396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rsid w:val="0084062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8F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1839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396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rsid w:val="0084062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7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7494C-D35A-4B3A-85B2-06170F5EF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B1-MTO-01</dc:creator>
  <cp:lastModifiedBy>Асель Абылаева</cp:lastModifiedBy>
  <cp:revision>3</cp:revision>
  <cp:lastPrinted>2023-02-22T11:05:00Z</cp:lastPrinted>
  <dcterms:created xsi:type="dcterms:W3CDTF">2023-02-22T12:46:00Z</dcterms:created>
  <dcterms:modified xsi:type="dcterms:W3CDTF">2023-03-03T11:21:00Z</dcterms:modified>
</cp:coreProperties>
</file>